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7"/>
        </w:rPr>
        <w:t>Прокурор Чемальского района через суд обязал собственника ограничить доступ к принадлежащему ему заброшенному зданию</w:t>
      </w:r>
    </w:p>
    <w:p w14:paraId="02000000">
      <w:pPr>
        <w:pStyle w:val="Style_1"/>
        <w:rPr>
          <w:rFonts w:ascii="Times New Roman" w:hAnsi="Times New Roman"/>
          <w:sz w:val="27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Прокуратура Чемальского района провела проверку </w:t>
      </w:r>
      <w:r>
        <w:rPr>
          <w:rFonts w:ascii="Times New Roman" w:hAnsi="Times New Roman"/>
          <w:color w:val="000000"/>
          <w:sz w:val="27"/>
        </w:rPr>
        <w:t>исполнения градостроительного законодательства, а также законодательства по профилактике безнадзорности и правонарушений несовершеннолетних</w:t>
      </w:r>
      <w:r>
        <w:rPr>
          <w:rFonts w:ascii="Times New Roman" w:hAnsi="Times New Roman"/>
          <w:color w:val="000000"/>
          <w:sz w:val="27"/>
        </w:rPr>
        <w:t>, по результатам которой на территории села Толгоек выявлено</w:t>
      </w:r>
      <w:r>
        <w:rPr>
          <w:rFonts w:ascii="Times New Roman" w:hAnsi="Times New Roman"/>
          <w:color w:val="000000"/>
          <w:sz w:val="27"/>
        </w:rPr>
        <w:t xml:space="preserve"> неэксплуатирующееся здание, которое </w:t>
      </w:r>
      <w:r>
        <w:rPr>
          <w:rFonts w:ascii="Times New Roman" w:hAnsi="Times New Roman"/>
          <w:b w:val="0"/>
          <w:color w:val="000000"/>
          <w:sz w:val="27"/>
        </w:rPr>
        <w:t>является объектом незавершенного строительства и потенциально опасным с точки зрения общественной безопасности, поскольку в</w:t>
      </w:r>
      <w:r>
        <w:rPr>
          <w:rFonts w:ascii="Times New Roman" w:hAnsi="Times New Roman"/>
          <w:b w:val="0"/>
          <w:color w:val="000000"/>
          <w:sz w:val="27"/>
        </w:rPr>
        <w:t>озможность свободного проникновения на территорию данного объекта создает условия для совершения противоправных действий и угрозу причинения вреда жизни и здоровью граждан в случае его использования не по назначению лицами, не имеющими законных оснований для пребывания в нем, ввиду того, что неогороженная территория земельного участка и здание на нем являются неконтролируемыми со стороны правообладателя.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Данные обстоятельства послужили основанием для обращения прокурора района в суд с иском к юридическому лицу, являющемуся собственником здания, о возложении</w:t>
      </w:r>
      <w:r>
        <w:rPr>
          <w:rFonts w:ascii="Times New Roman" w:hAnsi="Times New Roman"/>
          <w:color w:val="000000"/>
          <w:sz w:val="27"/>
        </w:rPr>
        <w:t xml:space="preserve"> обязанности </w:t>
      </w:r>
      <w:r>
        <w:rPr>
          <w:rFonts w:ascii="Times New Roman" w:hAnsi="Times New Roman"/>
          <w:b w:val="0"/>
          <w:color w:val="000000"/>
          <w:sz w:val="27"/>
        </w:rPr>
        <w:t>ограничить свободный доступ посторонних лиц в задние</w:t>
      </w:r>
      <w:r>
        <w:rPr>
          <w:rFonts w:ascii="Times New Roman" w:hAnsi="Times New Roman"/>
          <w:b w:val="0"/>
          <w:color w:val="000000"/>
          <w:sz w:val="27"/>
        </w:rPr>
        <w:t xml:space="preserve">, а также </w:t>
      </w:r>
      <w:r>
        <w:rPr>
          <w:rFonts w:ascii="Times New Roman" w:hAnsi="Times New Roman"/>
          <w:b w:val="0"/>
          <w:color w:val="000000"/>
          <w:sz w:val="27"/>
        </w:rPr>
        <w:t>осуществлять постоянный контроль за ограничением свободного доступа.</w:t>
      </w:r>
      <w:r>
        <w:rPr>
          <w:rFonts w:ascii="Times New Roman" w:hAnsi="Times New Roman"/>
          <w:color w:val="000000"/>
          <w:sz w:val="27"/>
        </w:rPr>
        <w:t xml:space="preserve"> </w:t>
      </w:r>
    </w:p>
    <w:p w14:paraId="05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Суд исковые требования прокуратуры удовлетворил, решение суда в законную силу в настоящее время н</w:t>
      </w:r>
      <w:r>
        <w:rPr>
          <w:rFonts w:ascii="Times New Roman" w:hAnsi="Times New Roman"/>
          <w:color w:val="000000"/>
          <w:sz w:val="27"/>
        </w:rPr>
        <w:t>е вступило, устранение нарушений находится на контроле прокуратуры района.</w:t>
      </w:r>
    </w:p>
    <w:p w14:paraId="06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</w:p>
    <w:p w14:paraId="07000000">
      <w:pPr>
        <w:widowControl w:val="0"/>
        <w:spacing w:after="0" w:line="240" w:lineRule="auto"/>
        <w:ind w:firstLine="0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Помощник прокурора</w:t>
      </w:r>
    </w:p>
    <w:p w14:paraId="08000000">
      <w:pPr>
        <w:widowControl w:val="0"/>
        <w:spacing w:after="0" w:line="240" w:lineRule="auto"/>
        <w:ind w:firstLine="0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Чемальского района             </w:t>
      </w: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ab/>
      </w:r>
      <w:r>
        <w:rPr>
          <w:rFonts w:ascii="Times New Roman" w:hAnsi="Times New Roman"/>
          <w:color w:val="000000"/>
          <w:sz w:val="27"/>
        </w:rPr>
        <w:t>Ф.В. Шваба</w:t>
      </w:r>
    </w:p>
    <w:sectPr>
      <w:pgSz w:h="16848" w:orient="portrait" w:w="11908"/>
      <w:pgMar w:bottom="1134" w:left="1417" w:right="113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2026-02-10T00:46:40Z</dcterms:created>
  <dcterms:modified xsi:type="dcterms:W3CDTF">2026-09-25T09:17:05Z</dcterms:modified>
</cp:coreProperties>
</file>