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/>
        <w:ind w:firstLine="567" w:left="0"/>
        <w:jc w:val="both"/>
        <w:rPr>
          <w:rFonts w:ascii="Times New Roman" w:hAnsi="Times New Roman"/>
          <w:sz w:val="28"/>
        </w:rPr>
      </w:pPr>
    </w:p>
    <w:p w14:paraId="02000000">
      <w:pPr>
        <w:widowControl w:val="0"/>
        <w:spacing w:after="0" w:line="240" w:lineRule="exact"/>
        <w:ind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Запланирован прием граждан прокурором Чемальского района Республики Алтай в с. Узнезя Чемальского района </w:t>
      </w:r>
    </w:p>
    <w:p w14:paraId="03000000">
      <w:pPr>
        <w:widowControl w:val="0"/>
        <w:spacing w:after="0" w:line="360" w:lineRule="auto"/>
        <w:ind/>
      </w:pPr>
    </w:p>
    <w:p w14:paraId="0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Чемальского района информирует, что 31 марта 2026 года</w:t>
      </w:r>
      <w:r>
        <w:rPr>
          <w:rFonts w:ascii="Times New Roman" w:hAnsi="Times New Roman"/>
          <w:sz w:val="28"/>
        </w:rPr>
        <w:t xml:space="preserve"> прокурором района будет проведен личный прием граждан в с. Узнезя.</w:t>
      </w:r>
    </w:p>
    <w:p w14:paraId="0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Прием граждан будет проходить в с. Узнезя в 14 часов 30 минут в администрации Узнезинского сельского поселения по адресу: с. Узнезя, ул. Новые Черемушки, 12.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2026-03-30T02:20:39Z</dcterms:created>
  <dcterms:modified xsi:type="dcterms:W3CDTF">2026-03-30T02:41:21Z</dcterms:modified>
</cp:coreProperties>
</file>